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玻璃钢屋顶风机电机直接传动系统,排风量大,抽风力强,通风效果好,屋顶风机安装在屋面上节能环保又美观,屋顶风机运行可每天24小时运转效率高,噪音小可以说是选择苏州速吉屋顶风机质量靠谱,安装防水简单,价格实惠免维修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instrText xml:space="preserve">INCLUDEPICTURE \d "http://www.wjweiping.com/uploads/20180731/1533018811537906.jpg"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drawing>
          <wp:inline distT="0" distB="0" distL="114300" distR="114300">
            <wp:extent cx="3933825" cy="2781300"/>
            <wp:effectExtent l="0" t="0" r="13335" b="7620"/>
            <wp:docPr id="2" name="图片 1" descr="1533018811537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33018811537906.jp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fldChar w:fldCharType="end"/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8大功能好处为您解决全方位的厂房车间通风降温问题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1、玻璃钢屋顶风机大面积整体覆盖.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2、玻璃钢屋顶风机排风量大抽动车间里每个角落。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3、整个车间空气立体式自然通风循环，屋顶吸力大促使风速加流动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4、屋顶风机通风降温抽走厂房内的湿气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5、低转速风量大环保又节能。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6、屋顶风机安装在屋面上节省空间又不阻碍其它设备运行。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7、选择苏州速吉屋顶风机十年安装设计方案经验。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8、速吉的屋顶风机质量让您无售后维修烦恼。</w: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以下是玻璃钢屋顶风机1460/1260/1060/850功能参数供您选择 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instrText xml:space="preserve">INCLUDEPICTURE \d "http://www.wjweiping.com/uploads/20180731/1533018467399531.jpg"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drawing>
          <wp:inline distT="0" distB="0" distL="114300" distR="114300">
            <wp:extent cx="4648200" cy="2581275"/>
            <wp:effectExtent l="0" t="0" r="0" b="9525"/>
            <wp:docPr id="1" name="图片 2" descr="玻璃钢屋顶风机1460/1260/1060/850功能参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玻璃钢屋顶风机1460/1260/1060/850功能参数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single" w:color="EEEEEE" w:sz="4" w:space="0"/>
          <w:shd w:val="clear" w:fill="FAFAFA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　　以上是玻璃钢屋顶风机1460/1260/1060/850功能参数提供您选购玻璃钢负压风机，炎夏季速吉屋顶风机让您清凉整个夏季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66256"/>
    <w:rsid w:val="74F662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http://www.wjweiping.com/uploads/20180731/1533018467399531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www.wjweiping.com/uploads/20180731/1533018811537906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2018-07-31T06:42:00Z</dcterms:created>
  <dc:creator>Asus</dc:creator>
  <cp:lastModifiedBy>Asus</cp:lastModifiedBy>
  <dcterms:modified xsi:type="dcterms:W3CDTF">2018-07-31T06:44:17Z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